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AC" w:rsidRPr="00904EAC" w:rsidRDefault="00904EAC" w:rsidP="00904EA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AC">
              <w:rPr>
                <w:rFonts w:ascii="Times New Roman" w:hAnsi="Times New Roman" w:cs="Times New Roman"/>
                <w:sz w:val="18"/>
                <w:szCs w:val="18"/>
              </w:rPr>
              <w:t>СТРОИТЕЛЬСТВ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04EAC">
              <w:rPr>
                <w:rFonts w:ascii="Times New Roman" w:hAnsi="Times New Roman" w:cs="Times New Roman"/>
                <w:sz w:val="18"/>
                <w:szCs w:val="18"/>
              </w:rPr>
              <w:t xml:space="preserve"> ДЕТСКОГО ЛАГЕРЯ КРУГЛОГОДИЧНОГО ДЕЙСТВИЯ НА 300 МЕСТ, ДЕР. КОНОНОВСКАЯ</w:t>
            </w:r>
          </w:p>
          <w:p w:rsidR="00734328" w:rsidRPr="00B4254C" w:rsidRDefault="00734328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9E6B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E6B10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9E6B10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6B10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904EA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A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Администрация </w:t>
            </w:r>
            <w:proofErr w:type="spellStart"/>
            <w:r w:rsidRPr="00904EA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Устьянского</w:t>
            </w:r>
            <w:proofErr w:type="spellEnd"/>
            <w:r w:rsidRPr="00904EA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муниципального округа Архангельской области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904EA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EAC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904EAC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904EAC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904EAC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904EAC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904EA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4EA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.05.2024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AB0E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DD269-45B7-4369-9763-558B6342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146</cp:revision>
  <cp:lastPrinted>2017-12-12T11:12:00Z</cp:lastPrinted>
  <dcterms:created xsi:type="dcterms:W3CDTF">2020-01-30T07:27:00Z</dcterms:created>
  <dcterms:modified xsi:type="dcterms:W3CDTF">2024-05-15T06:24:00Z</dcterms:modified>
</cp:coreProperties>
</file>