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00D5D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00D5D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ДОМ, </w:t>
            </w:r>
            <w:proofErr w:type="gramStart"/>
            <w:r w:rsidRPr="00400D5D">
              <w:rPr>
                <w:rFonts w:ascii="Times New Roman" w:hAnsi="Times New Roman" w:cs="Times New Roman"/>
                <w:sz w:val="18"/>
                <w:szCs w:val="18"/>
              </w:rPr>
              <w:t>РАСПОЛОЖЕННЫЙ В</w:t>
            </w:r>
            <w:proofErr w:type="gramEnd"/>
            <w:r w:rsidRPr="00400D5D">
              <w:rPr>
                <w:rFonts w:ascii="Times New Roman" w:hAnsi="Times New Roman" w:cs="Times New Roman"/>
                <w:sz w:val="18"/>
                <w:szCs w:val="18"/>
              </w:rPr>
              <w:t xml:space="preserve"> Г. КОРЯЖМЕ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016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016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68A">
              <w:rPr>
                <w:rFonts w:ascii="Times New Roman" w:hAnsi="Times New Roman" w:cs="Times New Roman"/>
                <w:sz w:val="18"/>
                <w:szCs w:val="18"/>
              </w:rPr>
              <w:t xml:space="preserve">163051, г. Архангельск, ул. </w:t>
            </w:r>
            <w:proofErr w:type="spellStart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Тимме</w:t>
            </w:r>
            <w:proofErr w:type="spellEnd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, 22, корп. 4, кв. 110.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00D5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D5D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хозяйства и градостроительства администрации городского округа Архангельской области «город Коряжма».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00D5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D5D">
              <w:rPr>
                <w:rFonts w:ascii="Times New Roman" w:hAnsi="Times New Roman" w:cs="Times New Roman"/>
                <w:sz w:val="18"/>
                <w:szCs w:val="18"/>
              </w:rPr>
              <w:t>165650, Архангельская область, г. Коряжма, пр. Ленина, д. 29.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00D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A40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FF200-EE9F-4361-86CF-2379ACCD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47</cp:revision>
  <cp:lastPrinted>2017-12-12T11:12:00Z</cp:lastPrinted>
  <dcterms:created xsi:type="dcterms:W3CDTF">2020-01-30T07:27:00Z</dcterms:created>
  <dcterms:modified xsi:type="dcterms:W3CDTF">2023-04-24T14:00:00Z</dcterms:modified>
</cp:coreProperties>
</file>