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7364D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4D" w:rsidRPr="00A7364D" w:rsidRDefault="00A7364D" w:rsidP="00A7364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A7364D" w:rsidP="00A7364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на 3-й квартал 2023 г.</w:t>
            </w: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ab/>
              <w:t>– 172 945,500 тыс.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7364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Няндомский</w:t>
            </w:r>
            <w:proofErr w:type="spellEnd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 Архангельской области.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7364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7364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Няндомский</w:t>
            </w:r>
            <w:proofErr w:type="spellEnd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7364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64D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A7364D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7364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307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908F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3078C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08F9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364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25179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9ADD-F77F-4F28-AB7C-3874460A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16</cp:revision>
  <cp:lastPrinted>2017-12-12T11:12:00Z</cp:lastPrinted>
  <dcterms:created xsi:type="dcterms:W3CDTF">2020-01-30T07:27:00Z</dcterms:created>
  <dcterms:modified xsi:type="dcterms:W3CDTF">2021-06-28T12:49:00Z</dcterms:modified>
</cp:coreProperties>
</file>